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bookmarkStart w:id="0" w:name="_GoBack"/>
      <w:bookmarkEnd w:id="0"/>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074C4" w:rsidP="005F1E24">
            <w:pPr>
              <w:pStyle w:val="afe"/>
              <w:ind w:left="34" w:firstLine="0"/>
              <w:jc w:val="center"/>
              <w:rPr>
                <w:szCs w:val="24"/>
              </w:rPr>
            </w:pPr>
            <w:r>
              <w:rPr>
                <w:szCs w:val="24"/>
              </w:rPr>
              <w:t>95</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A074C4" w:rsidP="005F1E24">
            <w:pPr>
              <w:pStyle w:val="afe"/>
              <w:tabs>
                <w:tab w:val="clear" w:pos="1980"/>
              </w:tabs>
              <w:ind w:left="34" w:firstLine="0"/>
              <w:jc w:val="center"/>
              <w:rPr>
                <w:szCs w:val="24"/>
              </w:rPr>
            </w:pPr>
            <w:r>
              <w:rPr>
                <w:szCs w:val="24"/>
              </w:rPr>
              <w:t>5</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286"/>
        <w:gridCol w:w="2693"/>
        <w:gridCol w:w="2977"/>
      </w:tblGrid>
      <w:tr w:rsidR="00E15BE5" w:rsidRPr="00A4788C" w:rsidTr="00E15BE5">
        <w:trPr>
          <w:tblHeader/>
        </w:trPr>
        <w:tc>
          <w:tcPr>
            <w:tcW w:w="580" w:type="dxa"/>
            <w:vAlign w:val="center"/>
          </w:tcPr>
          <w:p w:rsidR="00E15BE5" w:rsidRPr="00A4788C" w:rsidRDefault="00E15BE5" w:rsidP="003126A2">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678"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2693"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2977"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E15BE5">
        <w:trPr>
          <w:trHeight w:val="925"/>
        </w:trPr>
        <w:tc>
          <w:tcPr>
            <w:tcW w:w="580" w:type="dxa"/>
          </w:tcPr>
          <w:p w:rsidR="00E15BE5" w:rsidRPr="00A4788C" w:rsidRDefault="00E15BE5" w:rsidP="007E1494">
            <w:pPr>
              <w:autoSpaceDE w:val="0"/>
              <w:autoSpaceDN w:val="0"/>
              <w:adjustRightInd w:val="0"/>
              <w:jc w:val="both"/>
            </w:pPr>
            <w:r w:rsidRPr="00A4788C">
              <w:t>1</w:t>
            </w:r>
          </w:p>
        </w:tc>
        <w:tc>
          <w:tcPr>
            <w:tcW w:w="1678"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указанный в документ</w:t>
            </w:r>
            <w:r w:rsidR="00DB383C">
              <w:t>а</w:t>
            </w:r>
            <w:r w:rsidR="00DB383C">
              <w:t>ции о заку</w:t>
            </w:r>
            <w:r w:rsidR="00DB383C">
              <w:t>п</w:t>
            </w:r>
            <w:r w:rsidR="00DB383C">
              <w:t>ке</w:t>
            </w:r>
            <w:r>
              <w:t>)</w:t>
            </w:r>
          </w:p>
        </w:tc>
        <w:tc>
          <w:tcPr>
            <w:tcW w:w="1286" w:type="dxa"/>
          </w:tcPr>
          <w:p w:rsidR="00E15BE5" w:rsidRPr="001B3EE3" w:rsidRDefault="00E15BE5" w:rsidP="007E1494">
            <w:pPr>
              <w:jc w:val="both"/>
              <w:rPr>
                <w:b/>
              </w:rPr>
            </w:pPr>
            <w:r>
              <w:rPr>
                <w:b/>
              </w:rPr>
              <w:t>месяц</w:t>
            </w:r>
          </w:p>
        </w:tc>
        <w:tc>
          <w:tcPr>
            <w:tcW w:w="2693" w:type="dxa"/>
          </w:tcPr>
          <w:p w:rsidR="00E15BE5" w:rsidRPr="001B3EE3" w:rsidRDefault="00E15BE5" w:rsidP="00E15BE5">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w:t>
            </w:r>
            <w:r>
              <w:t>а</w:t>
            </w:r>
            <w:r>
              <w:t>занный</w:t>
            </w:r>
            <w:r w:rsidRPr="00A4788C">
              <w:t xml:space="preserve"> участником </w:t>
            </w:r>
            <w:r w:rsidRPr="006F4D6D">
              <w:t>з</w:t>
            </w:r>
            <w:r w:rsidRPr="006F4D6D">
              <w:t>а</w:t>
            </w:r>
            <w:r w:rsidRPr="006F4D6D">
              <w:t>проса предложений</w:t>
            </w:r>
            <w:r w:rsidRPr="00A4788C">
              <w:t xml:space="preserve"> в его заявке на участие в </w:t>
            </w:r>
            <w:r w:rsidRPr="006F4D6D">
              <w:t>запросе предложений</w:t>
            </w:r>
            <w:r w:rsidRPr="00A4788C">
              <w:t xml:space="preserve">, по сравнению с </w:t>
            </w:r>
            <w:r>
              <w:t>макс</w:t>
            </w:r>
            <w:r>
              <w:t>и</w:t>
            </w:r>
            <w:r>
              <w:t xml:space="preserve">мальным гарантийным сроком предложенным </w:t>
            </w:r>
            <w:r>
              <w:lastRenderedPageBreak/>
              <w:t>участником процедуры закупки</w:t>
            </w:r>
          </w:p>
        </w:tc>
        <w:tc>
          <w:tcPr>
            <w:tcW w:w="2977" w:type="dxa"/>
          </w:tcPr>
          <w:p w:rsidR="00E15BE5" w:rsidRPr="00A4788C" w:rsidRDefault="00E15BE5" w:rsidP="007E1494">
            <w:pPr>
              <w:jc w:val="both"/>
            </w:pPr>
            <w:r>
              <w:lastRenderedPageBreak/>
              <w:t xml:space="preserve">Указать срок </w:t>
            </w:r>
            <w:proofErr w:type="gramStart"/>
            <w:r>
              <w:t>гарантии</w:t>
            </w:r>
            <w:proofErr w:type="gramEnd"/>
            <w:r>
              <w:t xml:space="preserve"> в единицах измерения пр</w:t>
            </w:r>
            <w:r>
              <w:t>е</w:t>
            </w:r>
            <w:r>
              <w:t>вышающий установле</w:t>
            </w:r>
            <w:r>
              <w:t>н</w:t>
            </w:r>
            <w:r>
              <w:t>ный минимальный срок гарантии. В случае</w:t>
            </w:r>
            <w:proofErr w:type="gramStart"/>
            <w:r>
              <w:t>,</w:t>
            </w:r>
            <w:proofErr w:type="gramEnd"/>
            <w:r>
              <w:t xml:space="preserve"> если в заявке срок гарантии ук</w:t>
            </w:r>
            <w:r>
              <w:t>а</w:t>
            </w:r>
            <w:r>
              <w:t>зан не в установленных единицах измерения, участник получает 0 ба</w:t>
            </w:r>
            <w:r>
              <w:t>л</w:t>
            </w:r>
            <w:r>
              <w:lastRenderedPageBreak/>
              <w:t>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25804578"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5pt;height:43.5pt" o:ole="" fillcolor="window">
            <v:imagedata r:id="rId11" o:title=""/>
          </v:shape>
          <o:OLEObject Type="Embed" ProgID="Equation.3" ShapeID="_x0000_i1026" DrawAspect="Content" ObjectID="_1425804579"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proofErr w:type="spellStart"/>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proofErr w:type="spellEnd"/>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w:t>
      </w:r>
      <w:proofErr w:type="gramStart"/>
      <w:r w:rsidR="007B4197">
        <w:rPr>
          <w:rFonts w:ascii="Times New Roman" w:hAnsi="Times New Roman" w:cs="Times New Roman"/>
          <w:color w:val="000000"/>
          <w:sz w:val="24"/>
          <w:szCs w:val="24"/>
        </w:rPr>
        <w:t xml:space="preserve">представленных  </w:t>
      </w:r>
      <w:r w:rsidR="007B4197">
        <w:rPr>
          <w:rFonts w:ascii="Times New Roman" w:hAnsi="Times New Roman" w:cs="Times New Roman"/>
          <w:sz w:val="24"/>
          <w:szCs w:val="24"/>
        </w:rPr>
        <w:t>участниками</w:t>
      </w:r>
      <w:proofErr w:type="gramEnd"/>
      <w:r w:rsidR="007B4197">
        <w:rPr>
          <w:rFonts w:ascii="Times New Roman" w:hAnsi="Times New Roman" w:cs="Times New Roman"/>
          <w:sz w:val="24"/>
          <w:szCs w:val="24"/>
        </w:rPr>
        <w:t xml:space="preserve">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lastRenderedPageBreak/>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B7E" w:rsidRDefault="00821B7E">
      <w:r>
        <w:separator/>
      </w:r>
    </w:p>
  </w:endnote>
  <w:endnote w:type="continuationSeparator" w:id="0">
    <w:p w:rsidR="00821B7E" w:rsidRDefault="00821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B7E" w:rsidRDefault="00821B7E">
      <w:r>
        <w:separator/>
      </w:r>
    </w:p>
  </w:footnote>
  <w:footnote w:type="continuationSeparator" w:id="0">
    <w:p w:rsidR="00821B7E" w:rsidRDefault="00821B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826A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2F0C7-EA7C-40CB-9CA3-5A8F75D42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4255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2</cp:revision>
  <cp:lastPrinted>2011-10-03T13:01:00Z</cp:lastPrinted>
  <dcterms:created xsi:type="dcterms:W3CDTF">2013-03-26T06:03:00Z</dcterms:created>
  <dcterms:modified xsi:type="dcterms:W3CDTF">2013-03-26T06:03:00Z</dcterms:modified>
</cp:coreProperties>
</file>